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5000" w:type="pct"/>
        <w:tblLayout w:type="fixed"/>
        <w:tblLook w:val="04A0"/>
      </w:tblPr>
      <w:tblGrid>
        <w:gridCol w:w="4219"/>
        <w:gridCol w:w="5635"/>
      </w:tblGrid>
      <w:tr w:rsidR="00F91CAB" w:rsidRPr="0051774E" w:rsidTr="00F723B3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F91CAB" w:rsidRPr="0051774E" w:rsidRDefault="003E214C" w:rsidP="002D146B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51774E" w:rsidRDefault="003E214C" w:rsidP="002D146B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51774E" w:rsidRDefault="003E214C" w:rsidP="002D146B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51774E" w:rsidRDefault="003E214C" w:rsidP="002D146B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BB1671" w:rsidRPr="0051774E" w:rsidRDefault="00BB1671" w:rsidP="002D146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51774E" w:rsidRDefault="00F91CAB" w:rsidP="002D146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51774E" w:rsidRDefault="00BB1671" w:rsidP="002D146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51774E" w:rsidRDefault="00F91CAB" w:rsidP="002D146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F723B3"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</w:t>
            </w:r>
            <w:r w:rsidR="005F2531"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фразеологі</w:t>
            </w:r>
            <w:r w:rsidR="00F723B3"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="005F2531"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японської мови</w:t>
            </w: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51774E" w:rsidRDefault="00F91CAB" w:rsidP="002D146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51774E" w:rsidRDefault="00F91CAB" w:rsidP="002D146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BA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337BBA" w:rsidRPr="0051774E" w:rsidRDefault="00337BBA" w:rsidP="002D146B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C81FA7"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1FA7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- японська</w:t>
            </w:r>
          </w:p>
          <w:p w:rsidR="00337BBA" w:rsidRPr="0051774E" w:rsidRDefault="00337BBA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C81FA7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23B3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 мова і література та переклад, західноєвропейська мова</w:t>
            </w:r>
          </w:p>
          <w:p w:rsidR="00C81FA7" w:rsidRPr="0051774E" w:rsidRDefault="00C81FA7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51774E" w:rsidTr="00F723B3">
        <w:tc>
          <w:tcPr>
            <w:tcW w:w="2141" w:type="pct"/>
            <w:vAlign w:val="center"/>
          </w:tcPr>
          <w:p w:rsidR="00F91CAB" w:rsidRPr="0051774E" w:rsidRDefault="00F91CAB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F91CAB" w:rsidRPr="0051774E" w:rsidRDefault="005F2531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</w:t>
            </w:r>
            <w:r w:rsidR="006C1F7B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(</w:t>
            </w: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бакалаврськ</w:t>
            </w:r>
            <w:r w:rsidR="006C1F7B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ий)</w:t>
            </w:r>
          </w:p>
        </w:tc>
      </w:tr>
      <w:tr w:rsidR="00F91CAB" w:rsidRPr="0051774E" w:rsidTr="00F723B3">
        <w:tc>
          <w:tcPr>
            <w:tcW w:w="2141" w:type="pct"/>
            <w:vAlign w:val="center"/>
          </w:tcPr>
          <w:p w:rsidR="00F91CAB" w:rsidRPr="0051774E" w:rsidRDefault="00F91CAB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F91CAB" w:rsidRPr="0051774E" w:rsidRDefault="0011240E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</w:p>
        </w:tc>
      </w:tr>
      <w:tr w:rsidR="00F91CAB" w:rsidRPr="0051774E" w:rsidTr="00F723B3">
        <w:tc>
          <w:tcPr>
            <w:tcW w:w="2141" w:type="pct"/>
            <w:vAlign w:val="center"/>
          </w:tcPr>
          <w:p w:rsidR="00F91CAB" w:rsidRPr="0051774E" w:rsidRDefault="00F91CAB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F91CAB" w:rsidRPr="0051774E" w:rsidRDefault="00F723B3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6BC0" w:rsidRPr="005177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E6BC0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F91CAB" w:rsidRPr="0051774E" w:rsidTr="00F723B3">
        <w:tc>
          <w:tcPr>
            <w:tcW w:w="2141" w:type="pct"/>
            <w:vAlign w:val="center"/>
          </w:tcPr>
          <w:p w:rsidR="00F91CAB" w:rsidRPr="0051774E" w:rsidRDefault="00F91CAB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859" w:type="pct"/>
            <w:vAlign w:val="center"/>
          </w:tcPr>
          <w:p w:rsidR="00F91CAB" w:rsidRPr="0051774E" w:rsidRDefault="00802380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ЄКТС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</w:tr>
      <w:tr w:rsidR="00F91CAB" w:rsidRPr="0051774E" w:rsidTr="00F723B3">
        <w:tc>
          <w:tcPr>
            <w:tcW w:w="2141" w:type="pct"/>
            <w:vAlign w:val="center"/>
          </w:tcPr>
          <w:p w:rsidR="00F91CAB" w:rsidRPr="0051774E" w:rsidRDefault="00F91CAB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F91CAB" w:rsidRPr="0051774E" w:rsidRDefault="00F723B3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1240E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="004A4B7D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240E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55F2C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F91CAB" w:rsidRPr="0051774E" w:rsidTr="00F723B3">
        <w:tc>
          <w:tcPr>
            <w:tcW w:w="2141" w:type="pct"/>
            <w:vAlign w:val="center"/>
          </w:tcPr>
          <w:p w:rsidR="00F91CAB" w:rsidRPr="0051774E" w:rsidRDefault="004243F2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51774E" w:rsidRDefault="00F91CAB" w:rsidP="002D146B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D87943" w:rsidRPr="0051774E" w:rsidRDefault="00871E9A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52A2D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собливості</w:t>
            </w:r>
            <w:r w:rsidR="00EE6BC0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фразеологізмів японської мови,</w:t>
            </w:r>
            <w:r w:rsidR="00E60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0EC3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типологія усталених виразів</w:t>
            </w:r>
            <w:r w:rsidR="00EE6BC0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особливості вживання у сучасній японській мові, а також </w:t>
            </w:r>
            <w:r w:rsidR="00E45FFD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їх перекладу українською.</w:t>
            </w:r>
          </w:p>
        </w:tc>
      </w:tr>
      <w:tr w:rsidR="00F91CAB" w:rsidRPr="0051774E" w:rsidTr="00F723B3">
        <w:tc>
          <w:tcPr>
            <w:tcW w:w="2141" w:type="pct"/>
            <w:vAlign w:val="center"/>
          </w:tcPr>
          <w:p w:rsidR="004243F2" w:rsidRPr="0051774E" w:rsidRDefault="004243F2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51774E" w:rsidRDefault="00F91CAB" w:rsidP="002D146B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EA5512" w:rsidRPr="0051774E" w:rsidRDefault="002F18E4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полягає у </w:t>
            </w:r>
            <w:r w:rsidR="000B52D7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формуванні базових знань про фразеологію сучасної японської мови</w:t>
            </w:r>
            <w:r w:rsidR="00F91DE6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специфіки створення та використання японцями різних типів фразеологічних одиниць у повсякденному житті, вдосконаленні навичок перекладу.</w:t>
            </w:r>
          </w:p>
        </w:tc>
      </w:tr>
      <w:tr w:rsidR="00D619AE" w:rsidRPr="0051774E" w:rsidTr="00F723B3">
        <w:tc>
          <w:tcPr>
            <w:tcW w:w="2141" w:type="pct"/>
            <w:vAlign w:val="center"/>
          </w:tcPr>
          <w:p w:rsidR="00D619AE" w:rsidRPr="0051774E" w:rsidRDefault="00D619AE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D619AE" w:rsidRPr="0051774E" w:rsidRDefault="00D619AE" w:rsidP="002D146B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процес свого навчання й самоосвіти.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норми літературної мови та вміти їх застосовувати</w:t>
            </w:r>
            <w:r w:rsidR="00E60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практичній діяльності. 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Аналізувати мовні одиниці, визначати їхню взаємодію та характеризувати мовні явища і </w:t>
            </w: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процеси, що їх зумовлюють.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мову(и), що вивчається(</w:t>
            </w:r>
            <w:proofErr w:type="spellStart"/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розв'язання комунікативних завдань у побутовій, суспільній, навчальній, професійній, науковій сферах життя.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системну організацію української, </w:t>
            </w:r>
            <w:r w:rsidR="00C92AF4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та західноєвропейської мов здійснювати лінгвістичний аналіз: фонетичний, морфемний, словотвірний, морфологічний, синтаксичний, семантичний.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лінгвістичний аналіз писемного та усного текстів (українськомовного та </w:t>
            </w:r>
            <w:r w:rsidR="00933FA9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ського) різних дискурсів із прикладною метою та в наукових дослідженнях.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літературознавчий аналіз текстів різних стилів і жанрів.</w:t>
            </w:r>
          </w:p>
          <w:p w:rsidR="00D619AE" w:rsidRPr="0051774E" w:rsidRDefault="00D619AE" w:rsidP="002D146B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D619AE" w:rsidRPr="0051774E" w:rsidRDefault="004063F5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 w:rsidR="00D619AE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7667CD" w:rsidRPr="0051774E" w:rsidTr="00F723B3">
        <w:tc>
          <w:tcPr>
            <w:tcW w:w="2141" w:type="pct"/>
            <w:vAlign w:val="center"/>
          </w:tcPr>
          <w:p w:rsidR="007667CD" w:rsidRPr="0051774E" w:rsidRDefault="007667CD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7667CD" w:rsidRPr="0051774E" w:rsidRDefault="007667CD" w:rsidP="002D146B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7667CD" w:rsidRPr="0051774E" w:rsidRDefault="007667CD" w:rsidP="002D146B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5177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087A3C"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</w:t>
            </w: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E6086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характеризується невизначеністю умов і вимог</w:t>
            </w: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7667CD" w:rsidRPr="0051774E" w:rsidRDefault="007667CD" w:rsidP="002D146B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5177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F30F6C" w:rsidRPr="0051774E" w:rsidRDefault="00F30F6C" w:rsidP="002D146B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здатність спілкуватися іноземною мовою</w:t>
            </w: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F30F6C" w:rsidRPr="0051774E" w:rsidRDefault="00F30F6C" w:rsidP="002D146B">
            <w:pPr>
              <w:pStyle w:val="a4"/>
              <w:numPr>
                <w:ilvl w:val="0"/>
                <w:numId w:val="6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здатність учитися й оволодівати сучасними знаннями;</w:t>
            </w:r>
          </w:p>
          <w:p w:rsidR="007667CD" w:rsidRPr="0051774E" w:rsidRDefault="007667CD" w:rsidP="002D146B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здатність до пошуку, опрацювання та аналізу інформації з різних джерел</w:t>
            </w:r>
            <w:r w:rsidR="00F30F6C"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7667CD" w:rsidRPr="0051774E" w:rsidRDefault="007667CD" w:rsidP="002D146B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здатність </w:t>
            </w:r>
            <w:r w:rsidR="00F30F6C"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застосовувати знання у практичних ситуаціях;</w:t>
            </w:r>
          </w:p>
          <w:p w:rsidR="007667CD" w:rsidRPr="0051774E" w:rsidRDefault="007667CD" w:rsidP="002D146B">
            <w:pPr>
              <w:tabs>
                <w:tab w:val="left" w:pos="180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5177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  <w:t>фахові компетентності:</w:t>
            </w:r>
          </w:p>
          <w:p w:rsidR="007667CD" w:rsidRPr="0051774E" w:rsidRDefault="007667CD" w:rsidP="002D146B">
            <w:pPr>
              <w:numPr>
                <w:ilvl w:val="0"/>
                <w:numId w:val="7"/>
              </w:numPr>
              <w:tabs>
                <w:tab w:val="left" w:pos="180"/>
                <w:tab w:val="left" w:pos="322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здатність здійснювати науковий аналіз і структурування мовного/мовленнєвого і літературного матеріалу з урахуванням класичних і новітніх методологічних принципів;</w:t>
            </w:r>
          </w:p>
          <w:p w:rsidR="007667CD" w:rsidRPr="0051774E" w:rsidRDefault="007667CD" w:rsidP="002D146B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здатність застосовувати поглиблені знання з </w:t>
            </w: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обраної філологічної спеціалізації для вирішення професійних завдань;</w:t>
            </w:r>
          </w:p>
          <w:p w:rsidR="007667CD" w:rsidRPr="0051774E" w:rsidRDefault="007667CD" w:rsidP="002D146B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здатність вільно користуватися спеціальною термінологією в обраній галузі філологічних досліджень;</w:t>
            </w:r>
          </w:p>
          <w:p w:rsidR="007667CD" w:rsidRPr="0051774E" w:rsidRDefault="007667CD" w:rsidP="002D146B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здатність ефективно спілкуватися </w:t>
            </w:r>
            <w:r w:rsidR="00EA5512" w:rsidRPr="0051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японсь</w:t>
            </w:r>
            <w:r w:rsidRPr="0051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кою мовою в загальнокультурних і професійно орієнтованих ситуаціях;</w:t>
            </w:r>
          </w:p>
          <w:p w:rsidR="007667CD" w:rsidRPr="0051774E" w:rsidRDefault="007667CD" w:rsidP="002D146B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здатність виконувати типові професійні завдання, пов’язані із забезпеченням усної та письмової комунікації та інформації шляхом перекладу</w:t>
            </w:r>
            <w:r w:rsidR="00E608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51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різноманітних за змістом і жанром текстів </w:t>
            </w:r>
            <w:r w:rsidR="00834A68" w:rsidRPr="0051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японсь</w:t>
            </w:r>
            <w:r w:rsidRPr="005177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кою і державною мовами;</w:t>
            </w:r>
          </w:p>
          <w:p w:rsidR="007667CD" w:rsidRPr="0051774E" w:rsidRDefault="007667CD" w:rsidP="002D146B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володіти прийомами забезпечення якості перекладу (вичитування, критичне оцінювання, редагування, зворотний переклад);</w:t>
            </w:r>
          </w:p>
          <w:p w:rsidR="007667CD" w:rsidRPr="0051774E" w:rsidRDefault="007667CD" w:rsidP="002D146B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предметні компетентності: </w:t>
            </w:r>
          </w:p>
          <w:p w:rsidR="00FD6C19" w:rsidRPr="0051774E" w:rsidRDefault="00FD6C19" w:rsidP="002D146B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здатність здійснювати переклад з японської мови українською мовою;</w:t>
            </w:r>
          </w:p>
          <w:p w:rsidR="007667CD" w:rsidRPr="0051774E" w:rsidRDefault="007667CD" w:rsidP="002D146B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здатність</w:t>
            </w: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проводити аналіз тексту, надавати необхідні пояснюючі коментарі і довідки;</w:t>
            </w:r>
          </w:p>
          <w:p w:rsidR="007667CD" w:rsidRPr="0051774E" w:rsidRDefault="007667CD" w:rsidP="002D146B">
            <w:pPr>
              <w:numPr>
                <w:ilvl w:val="0"/>
                <w:numId w:val="8"/>
              </w:numPr>
              <w:tabs>
                <w:tab w:val="left" w:pos="1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здатність</w:t>
            </w: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здійснювати комплексний перекладацький аналіз термінів, синтаксичних конструкцій, тексту;</w:t>
            </w:r>
          </w:p>
          <w:p w:rsidR="007667CD" w:rsidRPr="0051774E" w:rsidRDefault="00087A3C" w:rsidP="002D146B">
            <w:pPr>
              <w:numPr>
                <w:ilvl w:val="0"/>
                <w:numId w:val="8"/>
              </w:numPr>
              <w:tabs>
                <w:tab w:val="left" w:pos="1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здатність </w:t>
            </w:r>
            <w:r w:rsidR="00FD6C19"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користуватися тлумачними та перекладними словниками.</w:t>
            </w:r>
          </w:p>
        </w:tc>
      </w:tr>
      <w:tr w:rsidR="007667CD" w:rsidRPr="0051774E" w:rsidTr="00F723B3">
        <w:tc>
          <w:tcPr>
            <w:tcW w:w="2141" w:type="pct"/>
            <w:vAlign w:val="center"/>
          </w:tcPr>
          <w:p w:rsidR="007667CD" w:rsidRPr="0051774E" w:rsidRDefault="007667CD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7667CD" w:rsidRPr="0051774E" w:rsidRDefault="00237679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занять</w:t>
            </w:r>
            <w:r w:rsidR="007667CD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D013E0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 – 4 години; практичних (семінарських) занять – 16 годин; самостійна робота – 40 годин.</w:t>
            </w:r>
          </w:p>
        </w:tc>
      </w:tr>
      <w:tr w:rsidR="007667CD" w:rsidRPr="0051774E" w:rsidTr="00F723B3">
        <w:tc>
          <w:tcPr>
            <w:tcW w:w="2141" w:type="pct"/>
            <w:vAlign w:val="center"/>
          </w:tcPr>
          <w:p w:rsidR="007667CD" w:rsidRPr="0051774E" w:rsidRDefault="007667CD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59" w:type="pct"/>
            <w:shd w:val="clear" w:color="auto" w:fill="FFFFFF" w:themeFill="background1"/>
            <w:vAlign w:val="center"/>
          </w:tcPr>
          <w:p w:rsidR="00084427" w:rsidRPr="0051774E" w:rsidRDefault="00462355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  <w:r w:rsidR="0052175B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та завдання фразеології. Класифікація фразеологізмів в японській мові.</w:t>
            </w:r>
          </w:p>
          <w:p w:rsidR="00462355" w:rsidRPr="0051774E" w:rsidRDefault="00462355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7B4FA3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Фразеологія як відображення історії японського народу, своєрідність його культури і побуту.</w:t>
            </w:r>
          </w:p>
          <w:p w:rsidR="00357805" w:rsidRPr="0051774E" w:rsidRDefault="0052175B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  <w:r w:rsidR="002F4DD1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6259ED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рислів'я та приказки</w:t>
            </w:r>
          </w:p>
        </w:tc>
      </w:tr>
      <w:tr w:rsidR="007667CD" w:rsidRPr="0051774E" w:rsidTr="00F723B3">
        <w:tc>
          <w:tcPr>
            <w:tcW w:w="2141" w:type="pct"/>
            <w:vAlign w:val="center"/>
          </w:tcPr>
          <w:p w:rsidR="007667CD" w:rsidRPr="0051774E" w:rsidRDefault="007667CD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1571B9" w:rsidRPr="0051774E" w:rsidRDefault="00543612" w:rsidP="002D146B">
            <w:pPr>
              <w:spacing w:before="20" w:after="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Володіння базовими знаннями</w:t>
            </w:r>
            <w:r w:rsidR="00492D3E"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D32097" w:rsidRPr="0051774E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з граматики, синтаксису та лексикології</w:t>
            </w:r>
            <w:r w:rsidR="007667CD" w:rsidRPr="0051774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сучасної японської мови,</w:t>
            </w:r>
            <w:r w:rsidR="00D32097" w:rsidRPr="0051774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7667CD" w:rsidRPr="0051774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загальної теорії перекладу</w:t>
            </w:r>
            <w:r w:rsidR="000022DD" w:rsidRPr="0051774E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, а також базовими навичками перекладу.</w:t>
            </w:r>
          </w:p>
        </w:tc>
      </w:tr>
      <w:tr w:rsidR="007667CD" w:rsidRPr="0051774E" w:rsidTr="00F723B3">
        <w:tc>
          <w:tcPr>
            <w:tcW w:w="2141" w:type="pct"/>
            <w:vAlign w:val="center"/>
          </w:tcPr>
          <w:p w:rsidR="007667CD" w:rsidRPr="0051774E" w:rsidRDefault="007667CD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1C446D" w:rsidRPr="0051774E" w:rsidRDefault="001C446D" w:rsidP="002D146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Быкова С.А. Японско-русский фразеологический </w:t>
            </w:r>
            <w:proofErr w:type="gramStart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ловарь</w:t>
            </w:r>
            <w:proofErr w:type="spellEnd"/>
            <w:proofErr w:type="gramEnd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ИД «Муравей - </w:t>
            </w:r>
            <w:proofErr w:type="spellStart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», Москва, 2000. С.272.</w:t>
            </w:r>
          </w:p>
          <w:p w:rsidR="001C446D" w:rsidRPr="0051774E" w:rsidRDefault="001C446D" w:rsidP="002D146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proofErr w:type="gramStart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</w:t>
            </w:r>
            <w:proofErr w:type="gramEnd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  <w:r w:rsidR="00261585" w:rsidRPr="005177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Так говорят японцы. Крылатые фразы на японском и русском языка х. Ас трель, Москва, 2006. С. 45.</w:t>
            </w:r>
          </w:p>
          <w:p w:rsidR="001C446D" w:rsidRPr="0051774E" w:rsidRDefault="001C446D" w:rsidP="002D146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Левченко </w:t>
            </w:r>
            <w:r w:rsidR="00261585" w:rsidRPr="005177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Е.Н</w:t>
            </w:r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Становление фразеологии японского языка (на примере литер</w:t>
            </w:r>
            <w:r w:rsidR="00F723B3"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атурных памятников эпохи Нара</w:t>
            </w:r>
            <w:proofErr w:type="gramStart"/>
            <w:r w:rsidR="00F723B3"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23B3"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F723B3"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F723B3"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лектронный ресурс].</w:t>
            </w:r>
            <w:r w:rsidR="00E6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доступа:</w:t>
            </w:r>
            <w:r w:rsidR="00F723B3" w:rsidRPr="005177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5177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http://dibase.ru/article/18042013_</w:t>
              </w:r>
            </w:hyperlink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115365_ </w:t>
            </w:r>
            <w:proofErr w:type="spellStart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levchenko</w:t>
            </w:r>
            <w:proofErr w:type="spellEnd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  <w:p w:rsidR="00E257CE" w:rsidRPr="0051774E" w:rsidRDefault="001C446D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</w:t>
            </w:r>
            <w:proofErr w:type="spellStart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Цай</w:t>
            </w:r>
            <w:proofErr w:type="spellEnd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 Шин. Структурно-семантическая характеристика русских соматических фразеологических единиц и их эквиваленты в японском языке. автореферат диссертации по филологии</w:t>
            </w:r>
            <w:proofErr w:type="gramStart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.[</w:t>
            </w:r>
            <w:proofErr w:type="gramEnd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 </w:t>
            </w:r>
            <w:proofErr w:type="spellStart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ктронный</w:t>
            </w:r>
            <w:proofErr w:type="spellEnd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ресурс]. – Режим доступа:</w:t>
            </w:r>
            <w:hyperlink r:id="rId6" w:history="1">
              <w:r w:rsidRPr="005177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http://www.dissercat.com/content/strukturno</w:t>
              </w:r>
            </w:hyperlink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  <w:proofErr w:type="spellStart"/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723B3"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emanticheskaya-kharakteristika-</w:t>
            </w:r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russkikh-somatich</w:t>
            </w:r>
            <w:r w:rsidR="00F723B3"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eskikh-fra</w:t>
            </w:r>
            <w:proofErr w:type="spellEnd"/>
            <w:r w:rsidR="00F723B3"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3B3"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zeologicheskikh-edin</w:t>
            </w:r>
            <w:r w:rsidRPr="0051774E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</w:p>
        </w:tc>
      </w:tr>
      <w:tr w:rsidR="007667CD" w:rsidRPr="0051774E" w:rsidTr="00F723B3">
        <w:tc>
          <w:tcPr>
            <w:tcW w:w="2141" w:type="pct"/>
            <w:vAlign w:val="center"/>
          </w:tcPr>
          <w:p w:rsidR="007667CD" w:rsidRPr="0051774E" w:rsidRDefault="007667CD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7667CD" w:rsidRPr="0051774E" w:rsidRDefault="007667CD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залік</w:t>
            </w:r>
          </w:p>
        </w:tc>
      </w:tr>
      <w:tr w:rsidR="00632BF4" w:rsidRPr="0051774E" w:rsidTr="00F723B3">
        <w:tc>
          <w:tcPr>
            <w:tcW w:w="2141" w:type="pct"/>
            <w:vAlign w:val="center"/>
          </w:tcPr>
          <w:p w:rsidR="00632BF4" w:rsidRPr="0051774E" w:rsidRDefault="00632BF4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632BF4" w:rsidRPr="0051774E" w:rsidRDefault="00E6086E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632BF4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632BF4" w:rsidRPr="0051774E" w:rsidTr="00F723B3">
        <w:tc>
          <w:tcPr>
            <w:tcW w:w="2141" w:type="pct"/>
            <w:vAlign w:val="center"/>
          </w:tcPr>
          <w:p w:rsidR="00632BF4" w:rsidRPr="0051774E" w:rsidRDefault="00632BF4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632BF4" w:rsidRPr="0051774E" w:rsidRDefault="00F723B3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32BF4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632BF4" w:rsidRPr="0051774E" w:rsidTr="00F723B3">
        <w:tc>
          <w:tcPr>
            <w:tcW w:w="2141" w:type="pct"/>
            <w:vAlign w:val="center"/>
          </w:tcPr>
          <w:p w:rsidR="00632BF4" w:rsidRPr="0051774E" w:rsidRDefault="00632BF4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632BF4" w:rsidRPr="0051774E" w:rsidRDefault="00632BF4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Наумова Ю</w:t>
            </w:r>
            <w:r w:rsidR="004A4B7D"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лія Станіславівна, кандидат психологічних наук, доцент</w:t>
            </w:r>
          </w:p>
        </w:tc>
      </w:tr>
      <w:tr w:rsidR="00632BF4" w:rsidRPr="0051774E" w:rsidTr="00F723B3">
        <w:tc>
          <w:tcPr>
            <w:tcW w:w="2141" w:type="pct"/>
            <w:vAlign w:val="center"/>
          </w:tcPr>
          <w:p w:rsidR="00632BF4" w:rsidRPr="0051774E" w:rsidRDefault="00632BF4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E608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632BF4" w:rsidRPr="0051774E" w:rsidRDefault="00632BF4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632BF4" w:rsidRPr="0051774E" w:rsidTr="00F723B3">
        <w:tc>
          <w:tcPr>
            <w:tcW w:w="2141" w:type="pct"/>
            <w:vAlign w:val="center"/>
          </w:tcPr>
          <w:p w:rsidR="00632BF4" w:rsidRPr="0051774E" w:rsidRDefault="00632BF4" w:rsidP="002D146B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7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632BF4" w:rsidRPr="0051774E" w:rsidRDefault="00DF6F2A" w:rsidP="002D146B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A4B7D" w:rsidRPr="0051774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</w:t>
              </w:r>
              <w:bookmarkStart w:id="0" w:name="_GoBack"/>
              <w:bookmarkEnd w:id="0"/>
              <w:r w:rsidR="004A4B7D" w:rsidRPr="0051774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edu.ua/</w:t>
              </w:r>
            </w:hyperlink>
          </w:p>
        </w:tc>
      </w:tr>
    </w:tbl>
    <w:p w:rsidR="00F91CAB" w:rsidRPr="0051774E" w:rsidRDefault="00F91CAB" w:rsidP="00F72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51774E" w:rsidRDefault="00B71819" w:rsidP="00F72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774E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632BF4" w:rsidRPr="005177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B7D"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4B7D"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4B7D"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4B7D"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4B7D"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4B7D"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4B7D"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4B7D"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2BF4" w:rsidRPr="0051774E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F723B3" w:rsidRPr="0051774E" w:rsidRDefault="00F723B3" w:rsidP="00F72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51774E" w:rsidRDefault="004A4B7D" w:rsidP="00F72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1774E">
        <w:rPr>
          <w:rFonts w:ascii="Times New Roman" w:hAnsi="Times New Roman" w:cs="Times New Roman"/>
          <w:sz w:val="24"/>
          <w:szCs w:val="24"/>
          <w:lang w:val="uk-UA"/>
        </w:rPr>
        <w:t xml:space="preserve">Викладач </w:t>
      </w:r>
      <w:r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77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23B3" w:rsidRPr="0051774E">
        <w:rPr>
          <w:rFonts w:ascii="Times New Roman" w:hAnsi="Times New Roman" w:cs="Times New Roman"/>
          <w:sz w:val="24"/>
          <w:szCs w:val="24"/>
          <w:lang w:val="uk-UA"/>
        </w:rPr>
        <w:t>доц</w:t>
      </w:r>
      <w:r w:rsidR="00632BF4" w:rsidRPr="0051774E">
        <w:rPr>
          <w:rFonts w:ascii="Times New Roman" w:hAnsi="Times New Roman" w:cs="Times New Roman"/>
          <w:sz w:val="24"/>
          <w:szCs w:val="24"/>
          <w:lang w:val="uk-UA"/>
        </w:rPr>
        <w:t>. Наумова Ю.С.</w:t>
      </w:r>
    </w:p>
    <w:sectPr w:rsidR="00B71819" w:rsidRPr="0051774E" w:rsidSect="004713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F1E"/>
    <w:multiLevelType w:val="hybridMultilevel"/>
    <w:tmpl w:val="CCDEF4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5E2E59"/>
    <w:multiLevelType w:val="hybridMultilevel"/>
    <w:tmpl w:val="895AA1B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D14FF"/>
    <w:multiLevelType w:val="hybridMultilevel"/>
    <w:tmpl w:val="39AA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F5CDE"/>
    <w:multiLevelType w:val="hybridMultilevel"/>
    <w:tmpl w:val="EA2E9BC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682619"/>
    <w:multiLevelType w:val="hybridMultilevel"/>
    <w:tmpl w:val="8F22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851AF0"/>
    <w:multiLevelType w:val="hybridMultilevel"/>
    <w:tmpl w:val="6458F7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4579"/>
    <w:multiLevelType w:val="hybridMultilevel"/>
    <w:tmpl w:val="DD44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C64DB"/>
    <w:multiLevelType w:val="hybridMultilevel"/>
    <w:tmpl w:val="C814592E"/>
    <w:lvl w:ilvl="0" w:tplc="5866A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ECD6DCF"/>
    <w:multiLevelType w:val="hybridMultilevel"/>
    <w:tmpl w:val="7E3AE642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E41FFB"/>
    <w:multiLevelType w:val="hybridMultilevel"/>
    <w:tmpl w:val="27462C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972CC"/>
    <w:multiLevelType w:val="hybridMultilevel"/>
    <w:tmpl w:val="05C6F4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C4719A">
      <w:numFmt w:val="bullet"/>
      <w:lvlText w:val="–"/>
      <w:lvlJc w:val="left"/>
      <w:pPr>
        <w:ind w:left="2135" w:hanging="705"/>
      </w:pPr>
      <w:rPr>
        <w:rFonts w:ascii="Times New Roman" w:eastAsia="MS ??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2247"/>
    <w:rsid w:val="000022DD"/>
    <w:rsid w:val="00084427"/>
    <w:rsid w:val="00087A3C"/>
    <w:rsid w:val="000B1C58"/>
    <w:rsid w:val="000B52D7"/>
    <w:rsid w:val="000C106C"/>
    <w:rsid w:val="000D2061"/>
    <w:rsid w:val="000D30ED"/>
    <w:rsid w:val="000D6D65"/>
    <w:rsid w:val="000E730E"/>
    <w:rsid w:val="00106ED2"/>
    <w:rsid w:val="0011240E"/>
    <w:rsid w:val="0011770F"/>
    <w:rsid w:val="0012476E"/>
    <w:rsid w:val="001571B9"/>
    <w:rsid w:val="00196307"/>
    <w:rsid w:val="001C25F7"/>
    <w:rsid w:val="001C446D"/>
    <w:rsid w:val="001D10EB"/>
    <w:rsid w:val="001D172D"/>
    <w:rsid w:val="001E130E"/>
    <w:rsid w:val="001F1096"/>
    <w:rsid w:val="002179C6"/>
    <w:rsid w:val="00223141"/>
    <w:rsid w:val="00237679"/>
    <w:rsid w:val="00261585"/>
    <w:rsid w:val="00263D46"/>
    <w:rsid w:val="00266CF6"/>
    <w:rsid w:val="0027064F"/>
    <w:rsid w:val="0027530C"/>
    <w:rsid w:val="00284D80"/>
    <w:rsid w:val="00286025"/>
    <w:rsid w:val="002A784C"/>
    <w:rsid w:val="002B37D9"/>
    <w:rsid w:val="002B59EB"/>
    <w:rsid w:val="002C5185"/>
    <w:rsid w:val="002D146B"/>
    <w:rsid w:val="002F18E4"/>
    <w:rsid w:val="002F4DD1"/>
    <w:rsid w:val="0030306B"/>
    <w:rsid w:val="00315775"/>
    <w:rsid w:val="00323556"/>
    <w:rsid w:val="00337BBA"/>
    <w:rsid w:val="00357805"/>
    <w:rsid w:val="00362481"/>
    <w:rsid w:val="003E214C"/>
    <w:rsid w:val="0040458D"/>
    <w:rsid w:val="004063F5"/>
    <w:rsid w:val="004243F2"/>
    <w:rsid w:val="00437EFB"/>
    <w:rsid w:val="00462355"/>
    <w:rsid w:val="004643CD"/>
    <w:rsid w:val="00471386"/>
    <w:rsid w:val="00492D3E"/>
    <w:rsid w:val="004A4B7D"/>
    <w:rsid w:val="004A62CE"/>
    <w:rsid w:val="004B0EC3"/>
    <w:rsid w:val="004B2EB7"/>
    <w:rsid w:val="00503CD2"/>
    <w:rsid w:val="0051774E"/>
    <w:rsid w:val="0052175B"/>
    <w:rsid w:val="00521AC4"/>
    <w:rsid w:val="0052436E"/>
    <w:rsid w:val="00543612"/>
    <w:rsid w:val="00552A2D"/>
    <w:rsid w:val="005708DE"/>
    <w:rsid w:val="005C384A"/>
    <w:rsid w:val="005E3A79"/>
    <w:rsid w:val="005F2531"/>
    <w:rsid w:val="005F6790"/>
    <w:rsid w:val="00612943"/>
    <w:rsid w:val="006232E2"/>
    <w:rsid w:val="00624049"/>
    <w:rsid w:val="006259ED"/>
    <w:rsid w:val="00632BF4"/>
    <w:rsid w:val="00634A5C"/>
    <w:rsid w:val="00646261"/>
    <w:rsid w:val="00654C81"/>
    <w:rsid w:val="006C1F7B"/>
    <w:rsid w:val="006D3D40"/>
    <w:rsid w:val="00706967"/>
    <w:rsid w:val="00707390"/>
    <w:rsid w:val="00712247"/>
    <w:rsid w:val="007667CD"/>
    <w:rsid w:val="0077006D"/>
    <w:rsid w:val="00785498"/>
    <w:rsid w:val="007B4FA3"/>
    <w:rsid w:val="007D10E3"/>
    <w:rsid w:val="007D30EC"/>
    <w:rsid w:val="007E030C"/>
    <w:rsid w:val="00802380"/>
    <w:rsid w:val="00805D4F"/>
    <w:rsid w:val="00813E52"/>
    <w:rsid w:val="008315F0"/>
    <w:rsid w:val="00834A68"/>
    <w:rsid w:val="00871E9A"/>
    <w:rsid w:val="0088596D"/>
    <w:rsid w:val="008D0F24"/>
    <w:rsid w:val="008D7B86"/>
    <w:rsid w:val="00933FA9"/>
    <w:rsid w:val="00940149"/>
    <w:rsid w:val="009459D2"/>
    <w:rsid w:val="009569BC"/>
    <w:rsid w:val="0095751D"/>
    <w:rsid w:val="009948B8"/>
    <w:rsid w:val="009C0ACE"/>
    <w:rsid w:val="009C48CE"/>
    <w:rsid w:val="00A5085A"/>
    <w:rsid w:val="00A83ABB"/>
    <w:rsid w:val="00AB12C7"/>
    <w:rsid w:val="00AC4A3B"/>
    <w:rsid w:val="00AF7C71"/>
    <w:rsid w:val="00B23154"/>
    <w:rsid w:val="00B351B3"/>
    <w:rsid w:val="00B50149"/>
    <w:rsid w:val="00B51A59"/>
    <w:rsid w:val="00B51B38"/>
    <w:rsid w:val="00B65830"/>
    <w:rsid w:val="00B71819"/>
    <w:rsid w:val="00BB1671"/>
    <w:rsid w:val="00BB66B9"/>
    <w:rsid w:val="00C02633"/>
    <w:rsid w:val="00C426E4"/>
    <w:rsid w:val="00C76DC1"/>
    <w:rsid w:val="00C81FA7"/>
    <w:rsid w:val="00C92AF4"/>
    <w:rsid w:val="00D013E0"/>
    <w:rsid w:val="00D32097"/>
    <w:rsid w:val="00D36DE7"/>
    <w:rsid w:val="00D434DE"/>
    <w:rsid w:val="00D55F2C"/>
    <w:rsid w:val="00D619AE"/>
    <w:rsid w:val="00D87943"/>
    <w:rsid w:val="00DB0D3C"/>
    <w:rsid w:val="00DC36A0"/>
    <w:rsid w:val="00DD0995"/>
    <w:rsid w:val="00DF6F2A"/>
    <w:rsid w:val="00E1461F"/>
    <w:rsid w:val="00E257CE"/>
    <w:rsid w:val="00E433AA"/>
    <w:rsid w:val="00E45FFD"/>
    <w:rsid w:val="00E6086E"/>
    <w:rsid w:val="00E77FE4"/>
    <w:rsid w:val="00E96321"/>
    <w:rsid w:val="00EA2B75"/>
    <w:rsid w:val="00EA5512"/>
    <w:rsid w:val="00EB147A"/>
    <w:rsid w:val="00EE09A6"/>
    <w:rsid w:val="00EE6BC0"/>
    <w:rsid w:val="00F210B8"/>
    <w:rsid w:val="00F279B9"/>
    <w:rsid w:val="00F30F6C"/>
    <w:rsid w:val="00F602FD"/>
    <w:rsid w:val="00F723B3"/>
    <w:rsid w:val="00F85F5A"/>
    <w:rsid w:val="00F91CAB"/>
    <w:rsid w:val="00F91DE6"/>
    <w:rsid w:val="00FD5DC8"/>
    <w:rsid w:val="00FD6C19"/>
    <w:rsid w:val="00FD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2633"/>
    <w:pPr>
      <w:spacing w:after="160" w:line="259" w:lineRule="auto"/>
      <w:ind w:left="720"/>
      <w:contextualSpacing/>
    </w:pPr>
    <w:rPr>
      <w:lang w:eastAsia="ja-JP"/>
    </w:rPr>
  </w:style>
  <w:style w:type="character" w:styleId="a5">
    <w:name w:val="Hyperlink"/>
    <w:basedOn w:val="a0"/>
    <w:uiPriority w:val="99"/>
    <w:unhideWhenUsed/>
    <w:rsid w:val="00A50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85A"/>
    <w:rPr>
      <w:color w:val="605E5C"/>
      <w:shd w:val="clear" w:color="auto" w:fill="E1DFDD"/>
    </w:rPr>
  </w:style>
  <w:style w:type="character" w:customStyle="1" w:styleId="vernacular">
    <w:name w:val="vernacular"/>
    <w:basedOn w:val="a0"/>
    <w:rsid w:val="00570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reast.knl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sercat.com/content/strukturno" TargetMode="External"/><Relationship Id="rId5" Type="http://schemas.openxmlformats.org/officeDocument/2006/relationships/hyperlink" Target="http://dibase.ru/article/18042013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хомяк</cp:lastModifiedBy>
  <cp:revision>67</cp:revision>
  <dcterms:created xsi:type="dcterms:W3CDTF">2021-03-14T12:40:00Z</dcterms:created>
  <dcterms:modified xsi:type="dcterms:W3CDTF">2021-04-03T20:16:00Z</dcterms:modified>
</cp:coreProperties>
</file>