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945196" w:rsidRPr="009E4158" w:rsidTr="00254380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945196" w:rsidRPr="009E4158" w:rsidRDefault="00945196" w:rsidP="00BC391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945196" w:rsidRPr="009E4158" w:rsidRDefault="00945196" w:rsidP="00BC391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5196" w:rsidRPr="009E4158" w:rsidRDefault="00945196" w:rsidP="00BC391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«Ієрогліфіка»</w:t>
            </w:r>
          </w:p>
          <w:p w:rsidR="00945196" w:rsidRPr="009E4158" w:rsidRDefault="00945196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45196" w:rsidRPr="009E4158" w:rsidRDefault="00945196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 Філологія</w:t>
            </w:r>
          </w:p>
          <w:p w:rsidR="00945196" w:rsidRPr="009E4158" w:rsidRDefault="00945196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9E4158"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E4158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</w:t>
            </w:r>
            <w:r w:rsidR="009E4158"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Східні мови та літератури (переклад включно), перша - японська</w:t>
            </w:r>
          </w:p>
          <w:p w:rsidR="00945196" w:rsidRPr="009E4158" w:rsidRDefault="00945196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Pr="009E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 мова і література та переклад, західноєвропейська мова</w:t>
            </w:r>
          </w:p>
          <w:p w:rsidR="009E4158" w:rsidRPr="009E4158" w:rsidRDefault="009E4158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945196" w:rsidRPr="009E4158" w:rsidRDefault="00353C32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45196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ерший (бакалаврський) 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за вибором з фаху 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945196" w:rsidRPr="009E4158" w:rsidRDefault="00353C32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E4158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 загальна кількість годин</w:t>
            </w:r>
          </w:p>
        </w:tc>
        <w:tc>
          <w:tcPr>
            <w:tcW w:w="2859" w:type="pct"/>
            <w:vAlign w:val="center"/>
          </w:tcPr>
          <w:p w:rsidR="00945196" w:rsidRPr="009E4158" w:rsidRDefault="009B4A82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ЄКТС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945196" w:rsidRPr="009E4158" w:rsidRDefault="00353C32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93E74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="009E4158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3E74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9E4158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3E74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японська 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(Що я вивчатиму?)</w:t>
            </w:r>
          </w:p>
        </w:tc>
        <w:tc>
          <w:tcPr>
            <w:tcW w:w="2859" w:type="pct"/>
            <w:vAlign w:val="center"/>
          </w:tcPr>
          <w:p w:rsidR="00945196" w:rsidRPr="009E4158" w:rsidRDefault="006842EC" w:rsidP="00BC391F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Предметом</w:t>
            </w: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навчальної дисципліни «І</w:t>
            </w:r>
            <w:r w:rsidR="00804FDD" w:rsidRPr="009E415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ja-JP"/>
              </w:rPr>
              <w:t>є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рогліфіка» є структурний устрій сучасних японських ієрогліфів, організація систем їх класифікації та принципи вживання.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це цікаво й потрібно вивчати?)</w:t>
            </w:r>
          </w:p>
        </w:tc>
        <w:tc>
          <w:tcPr>
            <w:tcW w:w="2859" w:type="pct"/>
            <w:vAlign w:val="center"/>
          </w:tcPr>
          <w:p w:rsidR="00945196" w:rsidRPr="009E4158" w:rsidRDefault="00C35A84" w:rsidP="00BC391F">
            <w:pPr>
              <w:shd w:val="clear" w:color="auto" w:fill="FFFFFF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формування у майбутніх фахівців базових знань про китайську ієрогліфіку та японську </w:t>
            </w:r>
            <w:proofErr w:type="spellStart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ієрогліфо-силабічну</w:t>
            </w:r>
            <w:proofErr w:type="spellEnd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систему письма </w:t>
            </w:r>
            <w:proofErr w:type="spellStart"/>
            <w:r w:rsidRPr="009E41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кандзіканамадзірібун</w:t>
            </w:r>
            <w:proofErr w:type="spellEnd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2D40D4" w:rsidRPr="009E4158" w:rsidRDefault="002D40D4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 особливості структури сучасних ієрогліфів, основні категорії ієрогліфів</w:t>
            </w:r>
          </w:p>
          <w:p w:rsidR="002D40D4" w:rsidRPr="009E4158" w:rsidRDefault="002D40D4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 основні графічні елементи, з яких складаються ієрогліфи, правила і порядок написання ієрогліфів</w:t>
            </w:r>
          </w:p>
          <w:p w:rsidR="002D40D4" w:rsidRPr="009E4158" w:rsidRDefault="002D40D4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 основні принципи користування ієрогліфічними словниками</w:t>
            </w:r>
          </w:p>
          <w:p w:rsidR="002D40D4" w:rsidRPr="009E4158" w:rsidRDefault="002D40D4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 місце і роль ієрогліфічної писемності в японській культурі, основні етапи розвитку японської писемності</w:t>
            </w:r>
          </w:p>
          <w:p w:rsidR="002D40D4" w:rsidRPr="009E4158" w:rsidRDefault="002D40D4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 орієнтуватися в основних етапах розвитку японської писемності</w:t>
            </w:r>
          </w:p>
          <w:p w:rsidR="002D40D4" w:rsidRPr="009E4158" w:rsidRDefault="002D40D4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 розрізняти ідеографічні та </w:t>
            </w:r>
            <w:proofErr w:type="spellStart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фоноідеографічні</w:t>
            </w:r>
            <w:proofErr w:type="spellEnd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знаки</w:t>
            </w:r>
          </w:p>
          <w:p w:rsidR="002D40D4" w:rsidRPr="009E4158" w:rsidRDefault="002D40D4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 користуватися ієрогліфічними словниками</w:t>
            </w:r>
          </w:p>
          <w:p w:rsidR="002D40D4" w:rsidRPr="009E4158" w:rsidRDefault="002D40D4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2.4 записувати всі 214 ключів </w:t>
            </w:r>
            <w:r w:rsidR="00E93F49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японської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мови відповідно до правил їх написання</w:t>
            </w:r>
          </w:p>
          <w:p w:rsidR="002D40D4" w:rsidRPr="009E4158" w:rsidRDefault="002D40D4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 застосовувати ієрогліфічні знаки на письмі відповідно їх прагматичним функціям</w:t>
            </w:r>
          </w:p>
          <w:p w:rsidR="002D40D4" w:rsidRPr="009E4158" w:rsidRDefault="00085B67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 правильно розуміти зна</w:t>
            </w:r>
            <w:r w:rsidR="002D40D4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чення ієрогліфа у процесі письменної комунікації</w:t>
            </w:r>
          </w:p>
          <w:p w:rsidR="002D40D4" w:rsidRPr="009E4158" w:rsidRDefault="002D40D4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 приймати рішення при виборі варіантів перекладу різних графічних</w:t>
            </w:r>
            <w:r w:rsidR="00DA0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  <w:p w:rsidR="00945196" w:rsidRPr="009E4158" w:rsidRDefault="002D40D4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 робити власні судження та висновки про причини та зв’язки мовних явищ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F56776" w:rsidRPr="009E4158" w:rsidRDefault="00F56776" w:rsidP="00BC391F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чітко і виразно висловлювати думку, використовувати знання законів техніки мовлення: правильна постановка дихання, розвиток голосу, чітка та зрозуміла дикція, нормативна орфоепія.</w:t>
            </w:r>
          </w:p>
          <w:p w:rsidR="00F56776" w:rsidRPr="009E4158" w:rsidRDefault="00F56776" w:rsidP="00BC391F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експресивними, емоційними, логічними засобами мови та здатність спрямувати їх для запланованого прагматичного результату</w:t>
            </w:r>
          </w:p>
          <w:p w:rsidR="00945196" w:rsidRPr="009E4158" w:rsidRDefault="00F56776" w:rsidP="00BC391F">
            <w:pPr>
              <w:pStyle w:val="a4"/>
              <w:numPr>
                <w:ilvl w:val="0"/>
                <w:numId w:val="4"/>
              </w:numPr>
              <w:spacing w:before="20" w:after="20" w:line="240" w:lineRule="auto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ефективно і компетентно брати участь у різних формах наукової комунікації (конференції, круглі столи</w:t>
            </w:r>
            <w:r w:rsidR="009B6D03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дискусії, наукові публікації)</w:t>
            </w: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галузі філології</w:t>
            </w:r>
            <w:bookmarkStart w:id="0" w:name="_GoBack"/>
            <w:bookmarkEnd w:id="0"/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945196" w:rsidRPr="009E4158" w:rsidRDefault="00353C32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F71EA2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екцій – 20 годин; </w:t>
            </w:r>
            <w:r w:rsidR="00945196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робота – </w:t>
            </w:r>
            <w:r w:rsidR="00F71EA2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43DB4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59" w:type="pct"/>
            <w:vAlign w:val="center"/>
          </w:tcPr>
          <w:p w:rsidR="00C43DB4" w:rsidRPr="009E4158" w:rsidRDefault="00C43DB4" w:rsidP="00BC391F">
            <w:pPr>
              <w:pStyle w:val="a4"/>
              <w:numPr>
                <w:ilvl w:val="0"/>
                <w:numId w:val="3"/>
              </w:numPr>
              <w:spacing w:before="20" w:after="20" w:line="240" w:lineRule="auto"/>
              <w:ind w:lef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Японська </w:t>
            </w:r>
            <w:proofErr w:type="spellStart"/>
            <w:r w:rsidRPr="009E415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єрогліфо-силабічна</w:t>
            </w:r>
            <w:proofErr w:type="spellEnd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писемність серед інших писемностей світу.</w:t>
            </w:r>
          </w:p>
          <w:p w:rsidR="00C43DB4" w:rsidRPr="009E4158" w:rsidRDefault="00C43DB4" w:rsidP="00BC391F">
            <w:pPr>
              <w:pStyle w:val="a4"/>
              <w:numPr>
                <w:ilvl w:val="0"/>
                <w:numId w:val="3"/>
              </w:numPr>
              <w:spacing w:before="20" w:after="20" w:line="240" w:lineRule="auto"/>
              <w:ind w:lef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Походження та розвиток японської писемності.</w:t>
            </w:r>
          </w:p>
          <w:p w:rsidR="00C43DB4" w:rsidRPr="009E4158" w:rsidRDefault="00C43DB4" w:rsidP="00BC391F">
            <w:pPr>
              <w:pStyle w:val="a4"/>
              <w:numPr>
                <w:ilvl w:val="0"/>
                <w:numId w:val="3"/>
              </w:numPr>
              <w:spacing w:before="20" w:after="20" w:line="240" w:lineRule="auto"/>
              <w:ind w:lef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Структура та правила написання ієрогліфів та знаків складових абеток </w:t>
            </w:r>
            <w:proofErr w:type="spellStart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катакана</w:t>
            </w:r>
            <w:proofErr w:type="spellEnd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хірагана</w:t>
            </w:r>
            <w:proofErr w:type="spellEnd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3DB4" w:rsidRPr="009E4158" w:rsidRDefault="00C43DB4" w:rsidP="00BC391F">
            <w:pPr>
              <w:pStyle w:val="a4"/>
              <w:numPr>
                <w:ilvl w:val="0"/>
                <w:numId w:val="3"/>
              </w:numPr>
              <w:spacing w:before="20" w:after="20" w:line="240" w:lineRule="auto"/>
              <w:ind w:lef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Ключова система. Ключі № 1 – 117.</w:t>
            </w:r>
          </w:p>
          <w:p w:rsidR="00C43DB4" w:rsidRPr="009E4158" w:rsidRDefault="00C43DB4" w:rsidP="00BC391F">
            <w:pPr>
              <w:pStyle w:val="a4"/>
              <w:numPr>
                <w:ilvl w:val="0"/>
                <w:numId w:val="3"/>
              </w:numPr>
              <w:spacing w:before="20" w:after="20" w:line="240" w:lineRule="auto"/>
              <w:ind w:lef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стилі та естетичні принципи японської каліграфії.</w:t>
            </w:r>
          </w:p>
          <w:p w:rsidR="00C43DB4" w:rsidRPr="009E4158" w:rsidRDefault="00C43DB4" w:rsidP="00BC391F">
            <w:pPr>
              <w:pStyle w:val="a4"/>
              <w:numPr>
                <w:ilvl w:val="0"/>
                <w:numId w:val="3"/>
              </w:numPr>
              <w:spacing w:before="20" w:after="20" w:line="240" w:lineRule="auto"/>
              <w:ind w:lef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Традиційні та спрощені ієрогліфи. Японські ієрогліфічні словники.</w:t>
            </w:r>
          </w:p>
          <w:p w:rsidR="00945196" w:rsidRPr="009E4158" w:rsidRDefault="00C43DB4" w:rsidP="00BC391F">
            <w:pPr>
              <w:pStyle w:val="a4"/>
              <w:numPr>
                <w:ilvl w:val="0"/>
                <w:numId w:val="3"/>
              </w:numPr>
              <w:spacing w:before="20" w:after="20" w:line="240" w:lineRule="auto"/>
              <w:ind w:left="9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Ключова система. Ключі 118 – 214.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151601" w:rsidRPr="009E4158" w:rsidRDefault="00151601" w:rsidP="00BC391F">
            <w:pPr>
              <w:tabs>
                <w:tab w:val="left" w:pos="360"/>
              </w:tabs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1601" w:rsidRPr="009E4158" w:rsidRDefault="00151601" w:rsidP="00BC391F">
            <w:pPr>
              <w:pStyle w:val="videl"/>
              <w:keepLines w:val="0"/>
              <w:spacing w:before="20" w:after="20" w:line="240" w:lineRule="auto"/>
              <w:ind w:firstLine="0"/>
              <w:rPr>
                <w:rFonts w:eastAsia="TimesNewRomanPSMT"/>
                <w:sz w:val="24"/>
                <w:szCs w:val="24"/>
                <w:lang w:val="uk-UA"/>
              </w:rPr>
            </w:pPr>
            <w:r w:rsidRPr="009E4158">
              <w:rPr>
                <w:sz w:val="24"/>
                <w:szCs w:val="24"/>
                <w:lang w:val="uk-UA"/>
              </w:rPr>
              <w:t>особливості структури сучасних ієрогліфів, основні категорії ієрогліфів, основні графічні елементи, з яких складаються ієрогліфи, правила і порядок написання ієрогліфів, основні принципи користування ієрогліфічними словниками, місце і роль ієрогліфічної писемності в японській культурі, основні етапи розвитку японської писемності.</w:t>
            </w:r>
          </w:p>
          <w:p w:rsidR="00151601" w:rsidRPr="009E4158" w:rsidRDefault="00151601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45196" w:rsidRPr="009E4158" w:rsidRDefault="00151601" w:rsidP="00BC391F">
            <w:pPr>
              <w:pStyle w:val="TableText9"/>
              <w:spacing w:before="20" w:after="20" w:line="240" w:lineRule="auto"/>
              <w:ind w:right="0"/>
              <w:jc w:val="both"/>
              <w:rPr>
                <w:rFonts w:eastAsia="TimesNewRomanPSMT"/>
                <w:sz w:val="24"/>
                <w:szCs w:val="24"/>
                <w:lang w:val="uk-UA"/>
              </w:rPr>
            </w:pPr>
            <w:r w:rsidRPr="009E4158">
              <w:rPr>
                <w:sz w:val="24"/>
                <w:szCs w:val="24"/>
                <w:lang w:val="uk-UA" w:eastAsia="ja-JP"/>
              </w:rPr>
              <w:t>орієнтуватися в ос</w:t>
            </w:r>
            <w:r w:rsidRPr="009E4158">
              <w:rPr>
                <w:rFonts w:eastAsia="TimesNewRomanPSMT"/>
                <w:sz w:val="24"/>
                <w:szCs w:val="24"/>
                <w:lang w:val="uk-UA" w:eastAsia="ja-JP"/>
              </w:rPr>
              <w:t xml:space="preserve">новних етапах розвитку японської писемності, розрізняти ідеографічні та </w:t>
            </w:r>
            <w:proofErr w:type="spellStart"/>
            <w:r w:rsidRPr="009E4158">
              <w:rPr>
                <w:rFonts w:eastAsia="TimesNewRomanPSMT"/>
                <w:sz w:val="24"/>
                <w:szCs w:val="24"/>
                <w:lang w:val="uk-UA" w:eastAsia="ja-JP"/>
              </w:rPr>
              <w:t>фоноідеографічні</w:t>
            </w:r>
            <w:proofErr w:type="spellEnd"/>
            <w:r w:rsidRPr="009E4158">
              <w:rPr>
                <w:rFonts w:eastAsia="TimesNewRomanPSMT"/>
                <w:sz w:val="24"/>
                <w:szCs w:val="24"/>
                <w:lang w:val="uk-UA" w:eastAsia="ja-JP"/>
              </w:rPr>
              <w:t xml:space="preserve"> знаки, користуватися ієрогліфічними словниками, записувати всі 214 ключів </w:t>
            </w:r>
            <w:r w:rsidR="00E93F49" w:rsidRPr="009E4158">
              <w:rPr>
                <w:rFonts w:eastAsia="TimesNewRomanPSMT"/>
                <w:sz w:val="24"/>
                <w:szCs w:val="24"/>
                <w:lang w:val="uk-UA" w:eastAsia="ja-JP"/>
              </w:rPr>
              <w:t>японської</w:t>
            </w:r>
            <w:r w:rsidRPr="009E4158">
              <w:rPr>
                <w:rFonts w:eastAsia="TimesNewRomanPSMT"/>
                <w:sz w:val="24"/>
                <w:szCs w:val="24"/>
                <w:lang w:val="uk-UA" w:eastAsia="ja-JP"/>
              </w:rPr>
              <w:t xml:space="preserve"> мови відповідно до правил їх написання</w:t>
            </w:r>
            <w:r w:rsidRPr="009E4158">
              <w:rPr>
                <w:sz w:val="24"/>
                <w:szCs w:val="24"/>
                <w:lang w:val="uk-UA"/>
              </w:rPr>
              <w:t>.</w:t>
            </w:r>
            <w:r w:rsidRPr="009E4158">
              <w:rPr>
                <w:rFonts w:eastAsia="TimesNewRomanPSMT"/>
                <w:sz w:val="24"/>
                <w:szCs w:val="24"/>
                <w:lang w:val="uk-UA"/>
              </w:rPr>
              <w:t xml:space="preserve"> 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151601" w:rsidRPr="009E4158" w:rsidRDefault="0050611D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Basic</w:t>
            </w:r>
            <w:proofErr w:type="spellEnd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Kanji</w:t>
            </w:r>
            <w:proofErr w:type="spellEnd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Vol.1-2. – </w:t>
            </w:r>
            <w:proofErr w:type="spellStart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Tokyo</w:t>
            </w:r>
            <w:proofErr w:type="spellEnd"/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2001. </w:t>
            </w:r>
            <w:r w:rsidR="00AB14BA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228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Українсько-японський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словник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онлайн</w:t>
            </w:r>
            <w:proofErr w:type="spellEnd"/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Kanji-A-Day.com, Free Daily kanji based on JLPT lists, kanji Dictionary, customized kanji study lists, kanji quizzes.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Японська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каліграфія</w:t>
            </w:r>
            <w:proofErr w:type="spellEnd"/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Ієрогліфи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—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історія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і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переклад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англійською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Словник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>кокудзі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>японською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E3249"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>недоступне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>посилання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>червня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2019]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Вчимось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писати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кандзі</w:t>
            </w:r>
            <w:proofErr w:type="spellEnd"/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Real Kanji Practice kanji using different typefaces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 xml:space="preserve">Change in Script Usage in Japanese: A Longitudinal Study of Japanese Government White Papers on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Labor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discussion paper by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Takako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Tomoda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in the Electronic Journal of Contemporary Japanese Studies, 19 August 2005.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Jim Breen's WWWJDIC server used to find Kanji from English or </w:t>
            </w:r>
            <w:proofErr w:type="spellStart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romanized</w:t>
            </w:r>
            <w:proofErr w:type="spellEnd"/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Japanese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Kanji alive, an interactive tool for learning Kanji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Japanese Kanji Tutorials and History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Japanese Kanji Dictionary Each character is presented by a grade, stroke count, stroke order, phonetic reading and native Japanese reading. You can also listen to the pronunciation.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Drill the kanji, Java flashcards (Asahi-net)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Kanji flashcards, learn the Kanji with these simple online flashcards</w:t>
            </w:r>
          </w:p>
          <w:p w:rsidR="00AB14BA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Kanji to hiragana converter</w:t>
            </w:r>
          </w:p>
          <w:p w:rsidR="00945196" w:rsidRPr="009E4158" w:rsidRDefault="00AB14BA" w:rsidP="00BC391F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spacing w:before="20" w:after="20" w:line="240" w:lineRule="auto"/>
              <w:ind w:left="4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E415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Daily Kanji blog A daily Kanji example with character history, explanation and audio examples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МКР,</w:t>
            </w:r>
            <w:r w:rsidR="00F71EA2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945196" w:rsidRPr="009E4158" w:rsidRDefault="00353C32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F71EA2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945196" w:rsidRPr="009E4158" w:rsidRDefault="00353C32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71EA2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945196" w:rsidRPr="009E4158" w:rsidRDefault="00F71EA2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Мірошниченко К</w:t>
            </w:r>
            <w:r w:rsidR="009E4158"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сенія Сергіївна</w:t>
            </w:r>
          </w:p>
        </w:tc>
      </w:tr>
      <w:tr w:rsidR="00945196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DA0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151601" w:rsidRPr="009E4158" w:rsidTr="00254380">
        <w:tc>
          <w:tcPr>
            <w:tcW w:w="2141" w:type="pct"/>
            <w:vAlign w:val="center"/>
          </w:tcPr>
          <w:p w:rsidR="00945196" w:rsidRPr="009E4158" w:rsidRDefault="00945196" w:rsidP="00BC391F">
            <w:pPr>
              <w:spacing w:before="20" w:after="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41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945196" w:rsidRPr="009E4158" w:rsidRDefault="00442FC1" w:rsidP="00BC39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E4158" w:rsidRPr="009E415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945196" w:rsidRPr="009E4158" w:rsidRDefault="00945196" w:rsidP="00353C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196" w:rsidRPr="009E4158" w:rsidRDefault="00945196" w:rsidP="00353C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4158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53C32" w:rsidRPr="009E4158">
        <w:rPr>
          <w:rFonts w:ascii="Times New Roman" w:hAnsi="Times New Roman" w:cs="Times New Roman"/>
          <w:sz w:val="24"/>
          <w:szCs w:val="24"/>
          <w:lang w:val="uk-UA"/>
        </w:rPr>
        <w:t xml:space="preserve">доц. </w:t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>Кравець К.П.</w:t>
      </w:r>
    </w:p>
    <w:p w:rsidR="00353C32" w:rsidRPr="009E4158" w:rsidRDefault="00353C32" w:rsidP="00353C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492" w:rsidRPr="009E4158" w:rsidRDefault="00945196" w:rsidP="00353C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4158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0FA0" w:rsidRPr="009E4158">
        <w:rPr>
          <w:rFonts w:ascii="Times New Roman" w:hAnsi="Times New Roman" w:cs="Times New Roman"/>
          <w:sz w:val="24"/>
          <w:szCs w:val="24"/>
          <w:lang w:val="uk-UA"/>
        </w:rPr>
        <w:tab/>
        <w:t>Мірошниченко К.С.</w:t>
      </w:r>
    </w:p>
    <w:sectPr w:rsidR="007C4492" w:rsidRPr="009E4158" w:rsidSect="00353C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B09"/>
    <w:multiLevelType w:val="hybridMultilevel"/>
    <w:tmpl w:val="8B3A97E2"/>
    <w:lvl w:ilvl="0" w:tplc="2F148EC4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4D90"/>
    <w:multiLevelType w:val="multilevel"/>
    <w:tmpl w:val="13654D9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363F55C2"/>
    <w:multiLevelType w:val="hybridMultilevel"/>
    <w:tmpl w:val="F8405E74"/>
    <w:lvl w:ilvl="0" w:tplc="7C6A54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1CC1"/>
    <w:multiLevelType w:val="multilevel"/>
    <w:tmpl w:val="5A861CC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6C0D703E"/>
    <w:multiLevelType w:val="multilevel"/>
    <w:tmpl w:val="8B10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86524"/>
    <w:multiLevelType w:val="hybridMultilevel"/>
    <w:tmpl w:val="33D247EE"/>
    <w:lvl w:ilvl="0" w:tplc="D034E628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45196"/>
    <w:rsid w:val="00085B67"/>
    <w:rsid w:val="000E3249"/>
    <w:rsid w:val="00151601"/>
    <w:rsid w:val="00180FA0"/>
    <w:rsid w:val="00237074"/>
    <w:rsid w:val="00254380"/>
    <w:rsid w:val="002D40D4"/>
    <w:rsid w:val="00353C32"/>
    <w:rsid w:val="00414640"/>
    <w:rsid w:val="00442FC1"/>
    <w:rsid w:val="00493E74"/>
    <w:rsid w:val="0050611D"/>
    <w:rsid w:val="00632CBF"/>
    <w:rsid w:val="006550E7"/>
    <w:rsid w:val="006842EC"/>
    <w:rsid w:val="006E1F3F"/>
    <w:rsid w:val="007C4492"/>
    <w:rsid w:val="00804FDD"/>
    <w:rsid w:val="008B7704"/>
    <w:rsid w:val="00945196"/>
    <w:rsid w:val="009806BE"/>
    <w:rsid w:val="009935F0"/>
    <w:rsid w:val="009B4A82"/>
    <w:rsid w:val="009B6D03"/>
    <w:rsid w:val="009E4158"/>
    <w:rsid w:val="00AB14BA"/>
    <w:rsid w:val="00BC391F"/>
    <w:rsid w:val="00C35A84"/>
    <w:rsid w:val="00C43DB4"/>
    <w:rsid w:val="00C50A3A"/>
    <w:rsid w:val="00D82CA4"/>
    <w:rsid w:val="00DA0EFF"/>
    <w:rsid w:val="00E14FD1"/>
    <w:rsid w:val="00E93F49"/>
    <w:rsid w:val="00F56776"/>
    <w:rsid w:val="00F7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96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51601"/>
    <w:pPr>
      <w:ind w:left="720"/>
    </w:pPr>
    <w:rPr>
      <w:rFonts w:ascii="Calibri" w:eastAsia="MS Mincho" w:hAnsi="Calibri" w:cs="Calibri"/>
    </w:rPr>
  </w:style>
  <w:style w:type="paragraph" w:customStyle="1" w:styleId="videl">
    <w:name w:val="videl"/>
    <w:uiPriority w:val="99"/>
    <w:qFormat/>
    <w:rsid w:val="00151601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200" w:line="221" w:lineRule="atLeast"/>
      <w:ind w:firstLine="221"/>
      <w:jc w:val="both"/>
    </w:pPr>
    <w:rPr>
      <w:rFonts w:ascii="Times New Roman" w:eastAsia="MS Mincho" w:hAnsi="Times New Roman" w:cs="Times New Roman"/>
      <w:sz w:val="20"/>
      <w:szCs w:val="20"/>
      <w:lang w:eastAsia="uk-UA"/>
    </w:rPr>
  </w:style>
  <w:style w:type="paragraph" w:customStyle="1" w:styleId="TableText9">
    <w:name w:val="Table Text_9"/>
    <w:uiPriority w:val="99"/>
    <w:qFormat/>
    <w:rsid w:val="0015160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200" w:line="202" w:lineRule="atLeast"/>
      <w:ind w:left="20" w:right="20"/>
    </w:pPr>
    <w:rPr>
      <w:rFonts w:ascii="Times New Roman" w:eastAsia="MS Mincho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semiHidden/>
    <w:unhideWhenUsed/>
    <w:rsid w:val="00AB1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reast.knlu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3345-63D0-43CF-8F60-8B9EEAAD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</dc:creator>
  <cp:lastModifiedBy>хомяк</cp:lastModifiedBy>
  <cp:revision>9</cp:revision>
  <dcterms:created xsi:type="dcterms:W3CDTF">2021-03-09T09:12:00Z</dcterms:created>
  <dcterms:modified xsi:type="dcterms:W3CDTF">2021-04-03T20:17:00Z</dcterms:modified>
</cp:coreProperties>
</file>